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3A" w:rsidRPr="00632EB9" w:rsidRDefault="00F6763A" w:rsidP="0014727C">
      <w:pPr>
        <w:spacing w:after="0" w:line="360" w:lineRule="auto"/>
        <w:jc w:val="center"/>
        <w:rPr>
          <w:sz w:val="28"/>
          <w:szCs w:val="28"/>
        </w:rPr>
      </w:pPr>
      <w:r w:rsidRPr="00632EB9">
        <w:rPr>
          <w:sz w:val="28"/>
          <w:szCs w:val="28"/>
        </w:rPr>
        <w:t>PROVA NR.1</w:t>
      </w:r>
    </w:p>
    <w:p w:rsidR="00F6763A" w:rsidRDefault="00F6763A" w:rsidP="0014727C">
      <w:pPr>
        <w:spacing w:after="0" w:line="360" w:lineRule="auto"/>
      </w:pPr>
    </w:p>
    <w:p w:rsidR="00F6763A" w:rsidRDefault="00F6763A" w:rsidP="0014727C">
      <w:pPr>
        <w:spacing w:after="0" w:line="360" w:lineRule="auto"/>
      </w:pPr>
    </w:p>
    <w:p w:rsidR="00926B40" w:rsidRDefault="00F574E3" w:rsidP="0014727C">
      <w:pPr>
        <w:pStyle w:val="Paragrafoelenco"/>
        <w:numPr>
          <w:ilvl w:val="0"/>
          <w:numId w:val="26"/>
        </w:numPr>
        <w:spacing w:after="0" w:line="360" w:lineRule="auto"/>
      </w:pPr>
      <w:r>
        <w:t xml:space="preserve">CHI CONVOCA, NEI COMUNI CON POPOLAZIONE INFERIORE A 15.000 ABITANTI, LA PRIMA SEDUTA DEL CONSIGLIO </w:t>
      </w:r>
      <w:r w:rsidR="0072056F">
        <w:t>COMUNALE?</w:t>
      </w:r>
    </w:p>
    <w:p w:rsidR="00926B40" w:rsidRPr="009113D7" w:rsidRDefault="00F574E3" w:rsidP="0014727C">
      <w:pPr>
        <w:pStyle w:val="Paragrafoelenco"/>
        <w:numPr>
          <w:ilvl w:val="1"/>
          <w:numId w:val="1"/>
        </w:numPr>
        <w:spacing w:after="0" w:line="360" w:lineRule="auto"/>
        <w:rPr>
          <w:highlight w:val="yellow"/>
        </w:rPr>
      </w:pPr>
      <w:r w:rsidRPr="009113D7">
        <w:rPr>
          <w:highlight w:val="yellow"/>
        </w:rPr>
        <w:t>IL SINDACO NEO-ELETTO</w:t>
      </w:r>
      <w:r w:rsidR="00926B40" w:rsidRPr="009113D7">
        <w:rPr>
          <w:highlight w:val="yellow"/>
        </w:rPr>
        <w:t>;</w:t>
      </w:r>
    </w:p>
    <w:p w:rsidR="00926B40" w:rsidRPr="009113D7" w:rsidRDefault="009113D7" w:rsidP="0014727C">
      <w:pPr>
        <w:pStyle w:val="Paragrafoelenco"/>
        <w:numPr>
          <w:ilvl w:val="1"/>
          <w:numId w:val="1"/>
        </w:numPr>
        <w:spacing w:after="0" w:line="360" w:lineRule="auto"/>
      </w:pPr>
      <w:r w:rsidRPr="009113D7">
        <w:t>DAL CONSIGLIERE ANZIANO</w:t>
      </w:r>
    </w:p>
    <w:p w:rsidR="00926B40" w:rsidRDefault="009113D7" w:rsidP="0014727C">
      <w:pPr>
        <w:pStyle w:val="Paragrafoelenco"/>
        <w:numPr>
          <w:ilvl w:val="1"/>
          <w:numId w:val="1"/>
        </w:numPr>
        <w:spacing w:after="0" w:line="360" w:lineRule="auto"/>
      </w:pPr>
      <w:r>
        <w:t>DAL VICE-SINDACO</w:t>
      </w:r>
    </w:p>
    <w:p w:rsidR="00473437" w:rsidRPr="00D321A5" w:rsidRDefault="00473437" w:rsidP="0014727C">
      <w:pPr>
        <w:spacing w:after="0" w:line="360" w:lineRule="auto"/>
        <w:ind w:left="1080"/>
      </w:pPr>
    </w:p>
    <w:p w:rsidR="00473437" w:rsidRDefault="00473437" w:rsidP="0014727C">
      <w:pPr>
        <w:pStyle w:val="Paragrafoelenco"/>
        <w:numPr>
          <w:ilvl w:val="0"/>
          <w:numId w:val="26"/>
        </w:numPr>
        <w:spacing w:after="0" w:line="360" w:lineRule="auto"/>
      </w:pPr>
      <w:r>
        <w:t>QUANTO DURA DI NORMA LA NOMINA DEL SEGRETARIO COMUNALE?</w:t>
      </w:r>
    </w:p>
    <w:p w:rsidR="00473437" w:rsidRPr="00FB78E3" w:rsidRDefault="00473437" w:rsidP="0014727C">
      <w:pPr>
        <w:pStyle w:val="Paragrafoelenco"/>
        <w:numPr>
          <w:ilvl w:val="1"/>
          <w:numId w:val="27"/>
        </w:numPr>
        <w:spacing w:after="0" w:line="360" w:lineRule="auto"/>
      </w:pPr>
      <w:r>
        <w:t>CINQUE ANNI DALLA DATA DI NOMINA</w:t>
      </w:r>
      <w:r w:rsidRPr="00FB78E3">
        <w:t>;</w:t>
      </w:r>
    </w:p>
    <w:p w:rsidR="00473437" w:rsidRPr="00FB78E3" w:rsidRDefault="00473437" w:rsidP="0014727C">
      <w:pPr>
        <w:pStyle w:val="Paragrafoelenco"/>
        <w:numPr>
          <w:ilvl w:val="1"/>
          <w:numId w:val="27"/>
        </w:numPr>
        <w:spacing w:after="0" w:line="360" w:lineRule="auto"/>
      </w:pPr>
      <w:r>
        <w:t>UN ANNO DALLA DATA DI NOMINA;</w:t>
      </w:r>
    </w:p>
    <w:p w:rsidR="00473437" w:rsidRDefault="00473437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FB78E3">
        <w:rPr>
          <w:highlight w:val="yellow"/>
        </w:rPr>
        <w:t>HA DURATA CORRISPONDENTE A QUELLA DEL MANDATO DEL SINDACO</w:t>
      </w:r>
    </w:p>
    <w:p w:rsidR="00926B40" w:rsidRPr="00D321A5" w:rsidRDefault="00926B40" w:rsidP="0014727C">
      <w:pPr>
        <w:spacing w:after="0" w:line="360" w:lineRule="auto"/>
        <w:ind w:left="720"/>
      </w:pPr>
    </w:p>
    <w:p w:rsidR="00926B40" w:rsidRPr="00D321A5" w:rsidRDefault="00926B40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>DOVE SONO STABILITI I CASI DI SCIOGLIMENTO E DI SOSPENSIONE DEI CONSIGLI COMUNALI:</w:t>
      </w:r>
    </w:p>
    <w:p w:rsidR="00926B40" w:rsidRPr="00D321A5" w:rsidRDefault="00926B40" w:rsidP="0014727C">
      <w:pPr>
        <w:pStyle w:val="Paragrafoelenco"/>
        <w:numPr>
          <w:ilvl w:val="0"/>
          <w:numId w:val="2"/>
        </w:numPr>
        <w:spacing w:after="0" w:line="360" w:lineRule="auto"/>
      </w:pPr>
      <w:r w:rsidRPr="00D321A5">
        <w:t>NELLO STATUTO</w:t>
      </w:r>
    </w:p>
    <w:p w:rsidR="00926B40" w:rsidRPr="00D321A5" w:rsidRDefault="00926B40" w:rsidP="0014727C">
      <w:pPr>
        <w:pStyle w:val="Paragrafoelenco"/>
        <w:numPr>
          <w:ilvl w:val="0"/>
          <w:numId w:val="2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>NELLA LEGGE</w:t>
      </w:r>
    </w:p>
    <w:p w:rsidR="00926B40" w:rsidRDefault="00926B40" w:rsidP="0014727C">
      <w:pPr>
        <w:pStyle w:val="Paragrafoelenco"/>
        <w:numPr>
          <w:ilvl w:val="0"/>
          <w:numId w:val="2"/>
        </w:numPr>
        <w:spacing w:after="0" w:line="360" w:lineRule="auto"/>
      </w:pPr>
      <w:r w:rsidRPr="00D321A5">
        <w:t>NELLE LEGGI REGIONALI</w:t>
      </w:r>
    </w:p>
    <w:p w:rsidR="00473437" w:rsidRPr="00D321A5" w:rsidRDefault="00473437" w:rsidP="0014727C">
      <w:pPr>
        <w:spacing w:after="0" w:line="360" w:lineRule="auto"/>
        <w:ind w:left="1080"/>
      </w:pPr>
    </w:p>
    <w:p w:rsidR="00473437" w:rsidRPr="00D321A5" w:rsidRDefault="00473437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rPr>
          <w:rFonts w:cs="Tahoma"/>
          <w:bCs/>
          <w:color w:val="000000"/>
          <w:shd w:val="clear" w:color="auto" w:fill="FFFFFF"/>
        </w:rPr>
        <w:t>A QUALE ORGANO SPETTA L’APPROVAZIONE DELLO STATUTO COMUNALE?</w:t>
      </w:r>
      <w:r w:rsidRPr="00D321A5">
        <w:rPr>
          <w:rFonts w:cs="Tahoma"/>
          <w:color w:val="000000"/>
          <w:shd w:val="clear" w:color="auto" w:fill="FFFFFF"/>
        </w:rPr>
        <w:t>   </w:t>
      </w:r>
    </w:p>
    <w:p w:rsidR="00473437" w:rsidRPr="00D321A5" w:rsidRDefault="00473437" w:rsidP="0014727C">
      <w:pPr>
        <w:pStyle w:val="Paragrafoelenco"/>
        <w:numPr>
          <w:ilvl w:val="1"/>
          <w:numId w:val="1"/>
        </w:numPr>
        <w:spacing w:after="0" w:line="360" w:lineRule="auto"/>
        <w:rPr>
          <w:highlight w:val="yellow"/>
        </w:rPr>
      </w:pPr>
      <w:r w:rsidRPr="00D321A5">
        <w:rPr>
          <w:rFonts w:cs="Tahoma"/>
          <w:color w:val="000000"/>
          <w:highlight w:val="yellow"/>
          <w:shd w:val="clear" w:color="auto" w:fill="FFFFFF"/>
        </w:rPr>
        <w:t>AL CONSIGLIO COMUNALE</w:t>
      </w:r>
    </w:p>
    <w:p w:rsidR="00473437" w:rsidRPr="00D321A5" w:rsidRDefault="00473437" w:rsidP="0014727C">
      <w:pPr>
        <w:pStyle w:val="Paragrafoelenco"/>
        <w:numPr>
          <w:ilvl w:val="1"/>
          <w:numId w:val="1"/>
        </w:numPr>
        <w:spacing w:after="0" w:line="360" w:lineRule="auto"/>
      </w:pPr>
      <w:r w:rsidRPr="00D321A5">
        <w:rPr>
          <w:rFonts w:cs="Tahoma"/>
          <w:color w:val="000000"/>
          <w:shd w:val="clear" w:color="auto" w:fill="FFFFFF"/>
        </w:rPr>
        <w:t>ALLA GIUNTA COMUNALE</w:t>
      </w:r>
    </w:p>
    <w:p w:rsidR="00473437" w:rsidRPr="00D321A5" w:rsidRDefault="00473437" w:rsidP="0014727C">
      <w:pPr>
        <w:pStyle w:val="Paragrafoelenco"/>
        <w:numPr>
          <w:ilvl w:val="1"/>
          <w:numId w:val="1"/>
        </w:numPr>
        <w:spacing w:after="0" w:line="360" w:lineRule="auto"/>
      </w:pPr>
      <w:r w:rsidRPr="00D321A5">
        <w:rPr>
          <w:rFonts w:cs="Tahoma"/>
          <w:color w:val="000000"/>
          <w:shd w:val="clear" w:color="auto" w:fill="FFFFFF"/>
        </w:rPr>
        <w:t>ALLA CONFERENZA DEI CAPIGRUPPO</w:t>
      </w:r>
    </w:p>
    <w:p w:rsidR="00926B40" w:rsidRPr="00D321A5" w:rsidRDefault="00926B40" w:rsidP="0014727C">
      <w:pPr>
        <w:spacing w:after="0" w:line="360" w:lineRule="auto"/>
      </w:pPr>
    </w:p>
    <w:p w:rsidR="00F40819" w:rsidRPr="00D321A5" w:rsidRDefault="00F40819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>QUANDO DIVENTA ESECUTIVA UNA DELIBERAZIONE DELLA GIUNTA COMUNALE?</w:t>
      </w:r>
    </w:p>
    <w:p w:rsidR="00F40819" w:rsidRPr="00D321A5" w:rsidRDefault="00F40819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>DALL’UNDICESIMO GIORNO DOPO LA PUBBLICAZIONE ALL’ALBO PRETORIO/ALBO ON LINE</w:t>
      </w:r>
    </w:p>
    <w:p w:rsidR="00F40819" w:rsidRPr="00D321A5" w:rsidRDefault="00F40819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>QUANDO E’ RITIRATA DALL’ALBO PRETORIO/ONLINE E VI SIA APPOSTA LA CERTIFICAZIONE DELL’AVVENUTA PUBBLICAZIONE</w:t>
      </w:r>
    </w:p>
    <w:p w:rsidR="00F40819" w:rsidRDefault="00F40819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>QUANDO E’ STATA ADOTTATA VALIDAMENTE E DOPO LA PUBBLICAZIONE PER QUINDICI GIORNI ALL’ALBO PRETORIO/ONLINE</w:t>
      </w:r>
    </w:p>
    <w:p w:rsidR="00473437" w:rsidRPr="00D321A5" w:rsidRDefault="00473437" w:rsidP="0014727C">
      <w:pPr>
        <w:spacing w:after="0" w:line="360" w:lineRule="auto"/>
        <w:ind w:left="1080"/>
      </w:pPr>
    </w:p>
    <w:p w:rsidR="0084489F" w:rsidRDefault="00473437" w:rsidP="0014727C">
      <w:pPr>
        <w:pStyle w:val="Paragrafoelenco"/>
        <w:numPr>
          <w:ilvl w:val="0"/>
          <w:numId w:val="26"/>
        </w:numPr>
        <w:spacing w:after="0" w:line="360" w:lineRule="auto"/>
      </w:pPr>
      <w:r>
        <w:t>SALVO DIVERSA DISPOSIZIONE DEI REGOLAMENTI COMUNALI, L’ORDINE DEL GIORNO DELLA SEDUTA CONSILIARE IN CUI E’ PREVISTA L’APPROVAZIONE DEL BILANCIO DI PREVISIONE:</w:t>
      </w:r>
    </w:p>
    <w:p w:rsidR="00473437" w:rsidRPr="00473437" w:rsidRDefault="00473437" w:rsidP="0014727C">
      <w:pPr>
        <w:pStyle w:val="Paragrafoelenco"/>
        <w:numPr>
          <w:ilvl w:val="1"/>
          <w:numId w:val="26"/>
        </w:numPr>
        <w:spacing w:after="0" w:line="360" w:lineRule="auto"/>
        <w:rPr>
          <w:highlight w:val="yellow"/>
        </w:rPr>
      </w:pPr>
      <w:r w:rsidRPr="00473437">
        <w:rPr>
          <w:highlight w:val="yellow"/>
        </w:rPr>
        <w:t>PUO’ PREVEDERE ALTRI ARGOMENTI OLTRE AL BILANCIO DI PREVISIONE</w:t>
      </w:r>
    </w:p>
    <w:p w:rsidR="00473437" w:rsidRDefault="00473437" w:rsidP="0014727C">
      <w:pPr>
        <w:pStyle w:val="Paragrafoelenco"/>
        <w:numPr>
          <w:ilvl w:val="1"/>
          <w:numId w:val="26"/>
        </w:numPr>
        <w:spacing w:after="0" w:line="360" w:lineRule="auto"/>
      </w:pPr>
      <w:r>
        <w:t>PUO’ PREVEDERE SOLO E SOLTANTO L’APPROVAZIONE DEL CONTO DEL BILANCIO</w:t>
      </w:r>
    </w:p>
    <w:p w:rsidR="00473437" w:rsidRDefault="00473437" w:rsidP="0014727C">
      <w:pPr>
        <w:pStyle w:val="Paragrafoelenco"/>
        <w:numPr>
          <w:ilvl w:val="1"/>
          <w:numId w:val="26"/>
        </w:numPr>
        <w:spacing w:after="0" w:line="360" w:lineRule="auto"/>
      </w:pPr>
      <w:r>
        <w:t>PUO’ PREVEDERE SOLO E SOLTANTO L’APPROVAZIONE DEI BILANCI DELLE SOCIETA’ PARTECIPATE</w:t>
      </w:r>
    </w:p>
    <w:p w:rsidR="00473437" w:rsidRPr="00473437" w:rsidRDefault="00473437" w:rsidP="0014727C">
      <w:pPr>
        <w:spacing w:after="0" w:line="360" w:lineRule="auto"/>
        <w:ind w:left="1080"/>
      </w:pPr>
    </w:p>
    <w:p w:rsidR="0084489F" w:rsidRPr="00D321A5" w:rsidRDefault="0084489F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>IN MATERIA DI AUTENTICAZIONE DI COPIE, QUALE DELLE SEGUENTI AFFERMAZIONI È CORRETTA?</w:t>
      </w:r>
    </w:p>
    <w:p w:rsidR="0084489F" w:rsidRPr="00D321A5" w:rsidRDefault="0084489F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>SE LA COPIA DELL’ATTO O DOCUMENTO CONSTA DI PIÙ FOGLI, IL PUBBLICO UFFICIALE APPONE LA PROPRIA FIRMA A MARGINE DI CIASCUN FOGLIO INTERMEDIO</w:t>
      </w:r>
    </w:p>
    <w:p w:rsidR="0084489F" w:rsidRPr="00D321A5" w:rsidRDefault="0084489F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L’AUTENTICAZIONE DI COPIA PUÒ ESSERE ESEGUITA ESCLUSIVAMENTE DA UN NOTAIO </w:t>
      </w:r>
    </w:p>
    <w:p w:rsidR="0084489F" w:rsidRDefault="0084489F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>SE LA COPIA DELL’ATTO CONSTA DI PIÙ FOGLI, IL PUBBLICO UFFICIALE DEVE APPORRE LA PROPRIA FIRMA SOLO SULL’ULTIMO FOGLIO, CON L’INDICAZIONE DEL NUMERO DI PAGINE CHE FORMANO IL DOCUMENTO</w:t>
      </w:r>
    </w:p>
    <w:p w:rsidR="00473437" w:rsidRPr="00D321A5" w:rsidRDefault="00473437" w:rsidP="0014727C">
      <w:pPr>
        <w:spacing w:after="0" w:line="360" w:lineRule="auto"/>
        <w:ind w:left="1080"/>
      </w:pPr>
    </w:p>
    <w:p w:rsidR="00D34805" w:rsidRPr="00D321A5" w:rsidRDefault="00D34805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NELLA PRIMA SEDUTA IL CONSIGLIO COMUNALE PRIMA DI DELIBERARE SU QUALSIASI ALTRO OGGETTO: </w:t>
      </w:r>
    </w:p>
    <w:p w:rsidR="00D34805" w:rsidRPr="00D321A5" w:rsidRDefault="00D34805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NOMINA IL PRESIDENTE DEL CONSIGLIO </w:t>
      </w:r>
    </w:p>
    <w:p w:rsidR="00D34805" w:rsidRPr="00D321A5" w:rsidRDefault="00D34805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 xml:space="preserve">ESAMINA LA CONDIZIONE DEGLI ELETTI </w:t>
      </w:r>
    </w:p>
    <w:p w:rsidR="007D0EFD" w:rsidRPr="00D321A5" w:rsidRDefault="00D34805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>APPROVA IL REGOLAMENTO DEL CONSIGLIO COMUNALE</w:t>
      </w:r>
    </w:p>
    <w:p w:rsidR="00D34805" w:rsidRPr="00D321A5" w:rsidRDefault="00D34805" w:rsidP="0014727C">
      <w:pPr>
        <w:spacing w:after="0" w:line="360" w:lineRule="auto"/>
        <w:ind w:left="720"/>
      </w:pPr>
    </w:p>
    <w:p w:rsidR="00723A46" w:rsidRPr="00D321A5" w:rsidRDefault="00723A46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>I RAPPORTI DI LAVORO DEL PERSONALE DEGLI ENTI LOCALI SONO REGOLATI?</w:t>
      </w:r>
    </w:p>
    <w:p w:rsidR="00723A46" w:rsidRPr="00D321A5" w:rsidRDefault="00723A46" w:rsidP="0014727C">
      <w:pPr>
        <w:pStyle w:val="Paragrafoelenco"/>
        <w:numPr>
          <w:ilvl w:val="0"/>
          <w:numId w:val="6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>CONTRATTUALMENTE</w:t>
      </w:r>
    </w:p>
    <w:p w:rsidR="00723A46" w:rsidRPr="00D321A5" w:rsidRDefault="00723A46" w:rsidP="0014727C">
      <w:pPr>
        <w:pStyle w:val="Paragrafoelenco"/>
        <w:numPr>
          <w:ilvl w:val="0"/>
          <w:numId w:val="6"/>
        </w:numPr>
        <w:spacing w:after="0" w:line="360" w:lineRule="auto"/>
      </w:pPr>
      <w:r w:rsidRPr="00D321A5">
        <w:t>CONTRATTUALMENTE, CON LA SOLA ECCEZIONE DELLE SANZIONI DISCIPLINARI, CHE SONO DEFINITE DAI REGOLAMENTI DEGLI ENTI</w:t>
      </w:r>
    </w:p>
    <w:p w:rsidR="00723A46" w:rsidRPr="00D321A5" w:rsidRDefault="00723A46" w:rsidP="0014727C">
      <w:pPr>
        <w:pStyle w:val="Paragrafoelenco"/>
        <w:numPr>
          <w:ilvl w:val="0"/>
          <w:numId w:val="6"/>
        </w:numPr>
        <w:spacing w:after="0" w:line="360" w:lineRule="auto"/>
      </w:pPr>
      <w:r w:rsidRPr="00D321A5">
        <w:t>CONTRATTUALMENTE, CON LA SOLA ECCEZIONE DEL TRATTAMENTO ECONOMICO PER IL QUALE SUSSISTE UNA RISERVA ASSOLUTA DI LEGGE</w:t>
      </w:r>
    </w:p>
    <w:p w:rsidR="003C436C" w:rsidRPr="00D321A5" w:rsidRDefault="003C436C" w:rsidP="0014727C">
      <w:pPr>
        <w:spacing w:after="0" w:line="360" w:lineRule="auto"/>
        <w:ind w:left="720"/>
      </w:pPr>
    </w:p>
    <w:p w:rsidR="003C436C" w:rsidRPr="00D321A5" w:rsidRDefault="003C436C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QUALI FRA I SEGUENTI È UN DATO PERSONALE “SENSIBILE” AI SENSI DEL D.LGS. 196/2003? </w:t>
      </w:r>
    </w:p>
    <w:p w:rsidR="003C436C" w:rsidRPr="00D321A5" w:rsidRDefault="003C436C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LA RESIDENZA </w:t>
      </w:r>
    </w:p>
    <w:p w:rsidR="003C436C" w:rsidRPr="00D321A5" w:rsidRDefault="003C436C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>LA PROFESSIONE</w:t>
      </w:r>
    </w:p>
    <w:p w:rsidR="003C436C" w:rsidRPr="00D321A5" w:rsidRDefault="003C436C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>LE CONVINZIONI FILOSOFICHE</w:t>
      </w:r>
    </w:p>
    <w:p w:rsidR="003C436C" w:rsidRPr="00D321A5" w:rsidRDefault="003C436C" w:rsidP="0014727C">
      <w:pPr>
        <w:spacing w:after="0" w:line="360" w:lineRule="auto"/>
      </w:pPr>
    </w:p>
    <w:p w:rsidR="003C436C" w:rsidRPr="00D321A5" w:rsidRDefault="003C436C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SI PUÒ UTILIZZARE L’AUTOCERTIFICAZIONE PER ESIBIRLA: </w:t>
      </w:r>
    </w:p>
    <w:p w:rsidR="003C436C" w:rsidRPr="00D321A5" w:rsidRDefault="003C436C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SOLAMENTE AI PRIVATI </w:t>
      </w:r>
    </w:p>
    <w:p w:rsidR="003C436C" w:rsidRPr="00D321A5" w:rsidRDefault="003C436C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SOLAMENTE ALLE PUBBLICHE AMMINISTRAZIONI </w:t>
      </w:r>
    </w:p>
    <w:p w:rsidR="003C436C" w:rsidRPr="00D321A5" w:rsidRDefault="003C436C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>SIA ALLE PUBBLICHE AMMINISTRAZIONI SIA AI PRIVATI CHE VI CONSENTANO</w:t>
      </w:r>
    </w:p>
    <w:p w:rsidR="003C436C" w:rsidRPr="00D321A5" w:rsidRDefault="003C436C" w:rsidP="0014727C">
      <w:pPr>
        <w:spacing w:after="0" w:line="360" w:lineRule="auto"/>
      </w:pPr>
    </w:p>
    <w:p w:rsidR="00CF020C" w:rsidRPr="00D321A5" w:rsidRDefault="00CF020C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IL PRESIDENTE DEL CONSIGLIO DEI MINISTRI </w:t>
      </w:r>
    </w:p>
    <w:p w:rsidR="00CF020C" w:rsidRPr="00D321A5" w:rsidRDefault="00CF020C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È ELETTO DAL PRESIDENTE DELLA REPUBBLICA </w:t>
      </w:r>
    </w:p>
    <w:p w:rsidR="00CF020C" w:rsidRPr="00D321A5" w:rsidRDefault="00CF020C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È ELETTO DAL CONSIGLIO DEI MINISTRI NEL SUO SENO </w:t>
      </w:r>
    </w:p>
    <w:p w:rsidR="00CF020C" w:rsidRPr="00D321A5" w:rsidRDefault="00CF020C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 xml:space="preserve">È NOMINATO DAL PRESIDENTE DELLA REPUBBLICA </w:t>
      </w:r>
    </w:p>
    <w:p w:rsidR="00CF020C" w:rsidRPr="00D321A5" w:rsidRDefault="00CF020C" w:rsidP="0014727C">
      <w:pPr>
        <w:spacing w:after="0" w:line="360" w:lineRule="auto"/>
      </w:pPr>
    </w:p>
    <w:p w:rsidR="00131155" w:rsidRPr="00D321A5" w:rsidRDefault="00131155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lastRenderedPageBreak/>
        <w:t xml:space="preserve">IL D.LGS. N. 165/2001 OPERA UNA NETTA SEPARAZIONE TRA FUNZIONI DI INDIRIZZO POLITICO-AMMINISTRATIVO E FUNZIONI CHE COMPORTANO L'ADOZIONE DI ATTI E PROVVEDIMENTI AMMINISTRATIVI. RIENTRA NEL SECONDO GRUPPO, TRA LE ALTRE </w:t>
      </w:r>
      <w:proofErr w:type="gramStart"/>
      <w:r w:rsidRPr="00D321A5">
        <w:t>FUNZIONI,...</w:t>
      </w:r>
      <w:proofErr w:type="gramEnd"/>
      <w:r w:rsidRPr="00D321A5">
        <w:t xml:space="preserve">. </w:t>
      </w:r>
    </w:p>
    <w:p w:rsidR="00131155" w:rsidRPr="00D321A5" w:rsidRDefault="00131155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>L'ADOZIONE DI ATTI E PROVVEDIMENTI AMMINISTRATIVI CHE IMPEGNANO L'ENTE VERSO L'ESTERNO.</w:t>
      </w:r>
    </w:p>
    <w:p w:rsidR="00131155" w:rsidRPr="00D321A5" w:rsidRDefault="00131155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L'ORGANIZZAZIONE DELLE RISORSE UMANE. </w:t>
      </w:r>
    </w:p>
    <w:p w:rsidR="00131155" w:rsidRDefault="00131155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>LA DEFINIZIONE DEI CRITERI GENERALI IN MATERIA DI DETERMINAZIONE DI TARIFFE, CANONI E ANALOGHI ONERI A CARICO DI TERZI.</w:t>
      </w:r>
    </w:p>
    <w:p w:rsidR="0072056F" w:rsidRPr="00D321A5" w:rsidRDefault="0072056F" w:rsidP="0014727C">
      <w:pPr>
        <w:spacing w:after="0" w:line="360" w:lineRule="auto"/>
        <w:ind w:left="1080"/>
      </w:pPr>
    </w:p>
    <w:p w:rsidR="0072056F" w:rsidRPr="00D321A5" w:rsidRDefault="0072056F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rPr>
          <w:rFonts w:cs="Tahoma"/>
          <w:bCs/>
          <w:color w:val="000000"/>
          <w:shd w:val="clear" w:color="auto" w:fill="FFFFFF"/>
        </w:rPr>
        <w:t>AI SENSI DEL TESTO UNICO SULL’ORDINAMENTO DEGLI ENTI LOCALI, DI CUI AL DECRETO LEGISLATIVO N. 267 DEL 2000, ENTRO QUALE TERMINE DEVE ESSERE CONVOCATA LA PRIMA SEDUTA DEL CONSIGLIO COMUNALE/PROVINCIALE?</w:t>
      </w:r>
      <w:r w:rsidRPr="00D321A5">
        <w:rPr>
          <w:rFonts w:cs="Tahoma"/>
          <w:color w:val="000000"/>
          <w:shd w:val="clear" w:color="auto" w:fill="FFFFFF"/>
        </w:rPr>
        <w:t>   </w:t>
      </w:r>
    </w:p>
    <w:p w:rsidR="0072056F" w:rsidRPr="00D321A5" w:rsidRDefault="0072056F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rFonts w:cs="Tahoma"/>
          <w:color w:val="000000"/>
          <w:highlight w:val="yellow"/>
          <w:shd w:val="clear" w:color="auto" w:fill="FFFFFF"/>
        </w:rPr>
        <w:t>ENTRO DIECI GIORNI DALLA PROCLAMAZIONE DEGLI ELETTI</w:t>
      </w:r>
    </w:p>
    <w:p w:rsidR="0072056F" w:rsidRPr="00D321A5" w:rsidRDefault="0072056F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rPr>
          <w:rFonts w:cs="Tahoma"/>
          <w:color w:val="000000"/>
          <w:shd w:val="clear" w:color="auto" w:fill="FFFFFF"/>
        </w:rPr>
        <w:t>ENTRO TRENTA GIORNI DALLA PROCLAMAZIONE DEGLI ELETTI</w:t>
      </w:r>
    </w:p>
    <w:p w:rsidR="0072056F" w:rsidRPr="00D321A5" w:rsidRDefault="0072056F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rPr>
          <w:rFonts w:cs="Tahoma"/>
          <w:color w:val="000000"/>
          <w:shd w:val="clear" w:color="auto" w:fill="FFFFFF"/>
        </w:rPr>
        <w:t>ENTRO CINQUE GIORNI DALLA PROCLAMAZIONE DEGLI ELETTI</w:t>
      </w:r>
    </w:p>
    <w:p w:rsidR="003A3579" w:rsidRPr="00D321A5" w:rsidRDefault="003A3579" w:rsidP="0014727C">
      <w:pPr>
        <w:spacing w:after="0" w:line="360" w:lineRule="auto"/>
        <w:ind w:left="720"/>
      </w:pPr>
    </w:p>
    <w:p w:rsidR="003A3579" w:rsidRPr="00D321A5" w:rsidRDefault="003A3579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A CHE È AFFIDATA LA DIREZIONE DEGLI UFFICI NEGLI ENTI </w:t>
      </w:r>
      <w:proofErr w:type="gramStart"/>
      <w:r w:rsidRPr="00D321A5">
        <w:t>LOCALI ?</w:t>
      </w:r>
      <w:proofErr w:type="gramEnd"/>
    </w:p>
    <w:p w:rsidR="003A3579" w:rsidRPr="00D321A5" w:rsidRDefault="003A3579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>AI DIRIGENTI/RESPONSABILI DEI SERVIZI</w:t>
      </w:r>
    </w:p>
    <w:p w:rsidR="003A3579" w:rsidRPr="00D321A5" w:rsidRDefault="003A3579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AGLI ASSESSORI </w:t>
      </w:r>
    </w:p>
    <w:p w:rsidR="003A3579" w:rsidRPr="00D321A5" w:rsidRDefault="003A3579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>AL SINDACO O AL PRESIDENTE DELLA PROVINCIA</w:t>
      </w:r>
    </w:p>
    <w:p w:rsidR="00DF7DFD" w:rsidRPr="00D321A5" w:rsidRDefault="00DF7DFD" w:rsidP="0014727C">
      <w:pPr>
        <w:spacing w:after="0" w:line="360" w:lineRule="auto"/>
        <w:ind w:left="720"/>
      </w:pPr>
    </w:p>
    <w:p w:rsidR="00DF7DFD" w:rsidRPr="00D321A5" w:rsidRDefault="00DF7DFD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IN MATERIA DI RAPPORTI DI LAVORO NELLA PUBBLICA AMMINISTRAZIONE IL PRINCIPIO DELLE «PARI OPPORTUNITÀ» RIGUARDA SOPRATTUTTO. </w:t>
      </w:r>
    </w:p>
    <w:p w:rsidR="00DF7DFD" w:rsidRPr="00D321A5" w:rsidRDefault="00DF7DFD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IL TRATTAMENTO DI QUIESCENZA. </w:t>
      </w:r>
    </w:p>
    <w:p w:rsidR="00DF7DFD" w:rsidRPr="00D321A5" w:rsidRDefault="00DF7DFD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LE FERIE. </w:t>
      </w:r>
    </w:p>
    <w:p w:rsidR="002C0AE2" w:rsidRPr="00D321A5" w:rsidRDefault="00DF7DFD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>L'ACCESSO AL LAVORO</w:t>
      </w:r>
    </w:p>
    <w:p w:rsidR="004315F4" w:rsidRPr="00D321A5" w:rsidRDefault="004315F4" w:rsidP="0014727C">
      <w:pPr>
        <w:spacing w:after="0" w:line="360" w:lineRule="auto"/>
        <w:ind w:left="720"/>
        <w:rPr>
          <w:highlight w:val="yellow"/>
        </w:rPr>
      </w:pPr>
    </w:p>
    <w:p w:rsidR="004315F4" w:rsidRPr="00D321A5" w:rsidRDefault="004315F4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LA PARTE CHE CONTIENE LA FIRMA DELL'AUTORITÀ CHE EMANA L'ATTO O DI QUELLA DELEGATA COSTITUISCE.... </w:t>
      </w:r>
    </w:p>
    <w:p w:rsidR="004315F4" w:rsidRPr="00D321A5" w:rsidRDefault="004315F4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IL PREAMBOLO DELL'ATTO AMMINISTRATIVO. </w:t>
      </w:r>
    </w:p>
    <w:p w:rsidR="004315F4" w:rsidRPr="00D321A5" w:rsidRDefault="004315F4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L'INTESTAZIONE DELL'ATTO AMMINISTRATIVO. </w:t>
      </w:r>
    </w:p>
    <w:p w:rsidR="00DF7DFD" w:rsidRPr="00D321A5" w:rsidRDefault="004315F4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rPr>
          <w:highlight w:val="yellow"/>
        </w:rPr>
        <w:t>LA SOTTOSCRIZIONE DELL'ATTO AMMINISTRATIVO</w:t>
      </w:r>
      <w:r w:rsidRPr="00D321A5">
        <w:t>.</w:t>
      </w:r>
    </w:p>
    <w:p w:rsidR="00632EB9" w:rsidRDefault="00632EB9">
      <w:r>
        <w:br w:type="page"/>
      </w:r>
    </w:p>
    <w:p w:rsidR="004315F4" w:rsidRPr="00D321A5" w:rsidRDefault="004315F4" w:rsidP="0014727C">
      <w:pPr>
        <w:spacing w:after="0" w:line="360" w:lineRule="auto"/>
      </w:pPr>
    </w:p>
    <w:p w:rsidR="00FE5BAF" w:rsidRPr="00D321A5" w:rsidRDefault="00FE5BAF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CHE COSA È IL BILANCIO COMUNALE? </w:t>
      </w:r>
    </w:p>
    <w:p w:rsidR="00FE5BAF" w:rsidRPr="00D321A5" w:rsidRDefault="00FE5BAF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 xml:space="preserve">UN DOCUMENTO DI CARATTERE CONTABILE CHE CONTIENE LE RILEVAZIONI NECESSARIE PER POTER ASSICURARE UN CERTO EQUILIBRIO TRA ENTRATE E SPESE IN UN CERTO ARCO DI TEMPO </w:t>
      </w:r>
    </w:p>
    <w:p w:rsidR="00FE5BAF" w:rsidRPr="00D321A5" w:rsidRDefault="00FE5BAF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 UNA RELAZIONE DETTAGLIATA SULLE ENTRATE E SULLE SPESE AVVENUTE IN UN CERTO ARCO DI TEMPO </w:t>
      </w:r>
    </w:p>
    <w:p w:rsidR="00606248" w:rsidRPr="00D321A5" w:rsidRDefault="00FE5BAF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 UNA ANALISI CRITICA SUI COSTI ECONOMICI DEI BENI E DEI SERVIZI PRODOTTI IN UN CERTO ARCO DI TEMPO, CONFRONTATI CON LE ENTRATE VERIFICATESI NELLO STESSO PERIODO</w:t>
      </w:r>
    </w:p>
    <w:p w:rsidR="00FE5BAF" w:rsidRPr="00D321A5" w:rsidRDefault="00FE5BAF" w:rsidP="0014727C">
      <w:pPr>
        <w:spacing w:after="0" w:line="360" w:lineRule="auto"/>
        <w:ind w:left="720"/>
      </w:pPr>
    </w:p>
    <w:p w:rsidR="005242B4" w:rsidRPr="00D321A5" w:rsidRDefault="005242B4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>NEL SISTEMA TRIBUTARIO COMUNALE, QUAL È L'ORGANO CHE STABILISCE L'AMMONTARE DELLE ALIQUOTE E DELLE TARIFFE IMU</w:t>
      </w:r>
    </w:p>
    <w:p w:rsidR="005242B4" w:rsidRPr="00D321A5" w:rsidRDefault="005242B4" w:rsidP="0014727C">
      <w:pPr>
        <w:pStyle w:val="Paragrafoelenco"/>
        <w:numPr>
          <w:ilvl w:val="0"/>
          <w:numId w:val="20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>IL CONSIGLIO COMUNALE</w:t>
      </w:r>
    </w:p>
    <w:p w:rsidR="005242B4" w:rsidRPr="00D321A5" w:rsidRDefault="005242B4" w:rsidP="0014727C">
      <w:pPr>
        <w:pStyle w:val="Paragrafoelenco"/>
        <w:numPr>
          <w:ilvl w:val="0"/>
          <w:numId w:val="20"/>
        </w:numPr>
        <w:spacing w:after="0" w:line="360" w:lineRule="auto"/>
      </w:pPr>
      <w:r w:rsidRPr="00D321A5">
        <w:t>LA GIUNTA COMUNALE</w:t>
      </w:r>
    </w:p>
    <w:p w:rsidR="004315F4" w:rsidRPr="00D321A5" w:rsidRDefault="005242B4" w:rsidP="0014727C">
      <w:pPr>
        <w:pStyle w:val="Paragrafoelenco"/>
        <w:numPr>
          <w:ilvl w:val="0"/>
          <w:numId w:val="20"/>
        </w:numPr>
        <w:spacing w:after="0" w:line="360" w:lineRule="auto"/>
      </w:pPr>
      <w:r w:rsidRPr="00D321A5">
        <w:t>IL DIRIGENTE O RESPONSABILE DI SERVIZIO</w:t>
      </w:r>
    </w:p>
    <w:p w:rsidR="00C94F81" w:rsidRDefault="00C94F81" w:rsidP="0014727C">
      <w:pPr>
        <w:spacing w:after="0" w:line="360" w:lineRule="auto"/>
        <w:ind w:left="1080"/>
      </w:pPr>
    </w:p>
    <w:p w:rsidR="00C94F81" w:rsidRDefault="00C94F81" w:rsidP="0014727C">
      <w:pPr>
        <w:pStyle w:val="Paragrafoelenco"/>
        <w:numPr>
          <w:ilvl w:val="0"/>
          <w:numId w:val="26"/>
        </w:numPr>
        <w:spacing w:after="0" w:line="360" w:lineRule="auto"/>
      </w:pPr>
      <w:r>
        <w:t xml:space="preserve">IL DIPENDENTE PUBBLICO: </w:t>
      </w:r>
    </w:p>
    <w:p w:rsidR="00C94F81" w:rsidRDefault="00C94F81" w:rsidP="0014727C">
      <w:pPr>
        <w:pStyle w:val="Paragrafoelenco"/>
        <w:numPr>
          <w:ilvl w:val="0"/>
          <w:numId w:val="29"/>
        </w:numPr>
        <w:spacing w:after="0" w:line="360" w:lineRule="auto"/>
      </w:pPr>
      <w:r>
        <w:t xml:space="preserve">PUÒ UTILIZZARE AI FINI PRIVATI LE INFORMAZIONI DI CUI DISPONE PER RAGIONI DI UFFICIO </w:t>
      </w:r>
    </w:p>
    <w:p w:rsidR="00C94F81" w:rsidRDefault="00C94F81" w:rsidP="0014727C">
      <w:pPr>
        <w:pStyle w:val="Paragrafoelenco"/>
        <w:numPr>
          <w:ilvl w:val="0"/>
          <w:numId w:val="29"/>
        </w:numPr>
        <w:spacing w:after="0" w:line="360" w:lineRule="auto"/>
        <w:rPr>
          <w:highlight w:val="yellow"/>
        </w:rPr>
      </w:pPr>
      <w:r>
        <w:rPr>
          <w:highlight w:val="yellow"/>
        </w:rPr>
        <w:t>NON UTILIZZA AI FINI PRIVATI LE INFORMAZIONI DI CUI DISPONE PER RAGIONI DI UFFICIO</w:t>
      </w:r>
    </w:p>
    <w:p w:rsidR="00C94F81" w:rsidRDefault="00C94F81" w:rsidP="0014727C">
      <w:pPr>
        <w:pStyle w:val="Paragrafoelenco"/>
        <w:numPr>
          <w:ilvl w:val="0"/>
          <w:numId w:val="29"/>
        </w:numPr>
        <w:spacing w:after="0" w:line="360" w:lineRule="auto"/>
      </w:pPr>
      <w:r>
        <w:t>PUÒ UTILIZZARE, SE AUTORIZZATO, AI FINI PRIVATI LE INFORMAZIONI DI CUI DISPONE PER RAGIONI DI UFFICIO</w:t>
      </w:r>
    </w:p>
    <w:p w:rsidR="00335A03" w:rsidRDefault="00335A03" w:rsidP="0014727C">
      <w:pPr>
        <w:spacing w:after="0" w:line="360" w:lineRule="auto"/>
        <w:ind w:left="720"/>
      </w:pPr>
    </w:p>
    <w:p w:rsidR="00335A03" w:rsidRDefault="00335A03" w:rsidP="0014727C">
      <w:pPr>
        <w:pStyle w:val="Paragrafoelenco"/>
        <w:numPr>
          <w:ilvl w:val="0"/>
          <w:numId w:val="26"/>
        </w:numPr>
        <w:spacing w:after="0" w:line="360" w:lineRule="auto"/>
      </w:pPr>
      <w:r>
        <w:t>LA CORTE COSTITUZIONALE:</w:t>
      </w:r>
    </w:p>
    <w:p w:rsidR="00335A03" w:rsidRDefault="00335A03" w:rsidP="0014727C">
      <w:pPr>
        <w:pStyle w:val="Paragrafoelenco"/>
        <w:numPr>
          <w:ilvl w:val="0"/>
          <w:numId w:val="29"/>
        </w:numPr>
        <w:spacing w:after="0" w:line="360" w:lineRule="auto"/>
      </w:pPr>
      <w:r>
        <w:t xml:space="preserve">GIUDICA I CITTADINI SUI REATI DI ASSOCIAZIONE PER DELINQUERE DI STAMPO MAFIOSO </w:t>
      </w:r>
    </w:p>
    <w:p w:rsidR="00335A03" w:rsidRDefault="00335A03" w:rsidP="0014727C">
      <w:pPr>
        <w:pStyle w:val="Paragrafoelenco"/>
        <w:numPr>
          <w:ilvl w:val="0"/>
          <w:numId w:val="29"/>
        </w:numPr>
        <w:spacing w:after="0" w:line="360" w:lineRule="auto"/>
      </w:pPr>
      <w:r>
        <w:t>GIUDICA I CITTADINI SUI REATI DI OMICIDIO</w:t>
      </w:r>
    </w:p>
    <w:p w:rsidR="00335A03" w:rsidRDefault="00335A03" w:rsidP="0014727C">
      <w:pPr>
        <w:pStyle w:val="Paragrafoelenco"/>
        <w:numPr>
          <w:ilvl w:val="0"/>
          <w:numId w:val="29"/>
        </w:numPr>
        <w:spacing w:after="0" w:line="360" w:lineRule="auto"/>
        <w:rPr>
          <w:highlight w:val="yellow"/>
        </w:rPr>
      </w:pPr>
      <w:r>
        <w:rPr>
          <w:highlight w:val="yellow"/>
        </w:rPr>
        <w:t>ESPRIME IL GIUDIZIO DI AMMISSIBILITÀ DEI REFERENDUM ABROGATIVI</w:t>
      </w:r>
    </w:p>
    <w:p w:rsidR="00C94F81" w:rsidRDefault="00C94F81" w:rsidP="0014727C">
      <w:pPr>
        <w:spacing w:after="0" w:line="360" w:lineRule="auto"/>
        <w:ind w:left="720"/>
      </w:pPr>
    </w:p>
    <w:p w:rsidR="00C94F81" w:rsidRDefault="00C94F81" w:rsidP="0014727C">
      <w:pPr>
        <w:pStyle w:val="Paragrafoelenco"/>
        <w:numPr>
          <w:ilvl w:val="0"/>
          <w:numId w:val="26"/>
        </w:numPr>
        <w:spacing w:after="0" w:line="360" w:lineRule="auto"/>
      </w:pPr>
      <w:r>
        <w:t xml:space="preserve">A CHI È AFFIDATO IL COMPITO DI DICHIARARE, PER OGNI SPESA, LA DISPONIBILITÀ DEI MEZZI DI BILANCIO? </w:t>
      </w:r>
    </w:p>
    <w:p w:rsidR="00C94F81" w:rsidRDefault="00C94F81" w:rsidP="0014727C">
      <w:pPr>
        <w:pStyle w:val="Paragrafoelenco"/>
        <w:numPr>
          <w:ilvl w:val="0"/>
          <w:numId w:val="30"/>
        </w:numPr>
        <w:spacing w:after="0" w:line="360" w:lineRule="auto"/>
      </w:pPr>
      <w:r>
        <w:t xml:space="preserve"> AL SINDACO</w:t>
      </w:r>
    </w:p>
    <w:p w:rsidR="00C94F81" w:rsidRDefault="00C94F81" w:rsidP="0014727C">
      <w:pPr>
        <w:pStyle w:val="Paragrafoelenco"/>
        <w:numPr>
          <w:ilvl w:val="0"/>
          <w:numId w:val="30"/>
        </w:numPr>
        <w:spacing w:after="0" w:line="360" w:lineRule="auto"/>
      </w:pPr>
      <w:r>
        <w:t xml:space="preserve"> ALL'ASSESSORE ALLE FINANZE </w:t>
      </w:r>
    </w:p>
    <w:p w:rsidR="00C94F81" w:rsidRDefault="00C94F81" w:rsidP="0014727C">
      <w:pPr>
        <w:pStyle w:val="Paragrafoelenco"/>
        <w:numPr>
          <w:ilvl w:val="0"/>
          <w:numId w:val="30"/>
        </w:numPr>
        <w:spacing w:after="0" w:line="360" w:lineRule="auto"/>
        <w:rPr>
          <w:highlight w:val="yellow"/>
        </w:rPr>
      </w:pPr>
      <w:r>
        <w:rPr>
          <w:highlight w:val="yellow"/>
        </w:rPr>
        <w:t xml:space="preserve">AL RESPONSABILE DEL SERVIZIO FINANZIARIO </w:t>
      </w:r>
    </w:p>
    <w:p w:rsidR="00C94F81" w:rsidRDefault="00C94F81" w:rsidP="0014727C">
      <w:pPr>
        <w:spacing w:after="0" w:line="360" w:lineRule="auto"/>
      </w:pPr>
    </w:p>
    <w:p w:rsidR="00131155" w:rsidRPr="00D321A5" w:rsidRDefault="00131155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CHE COSA SI INTENDE PER "FOGLIO DI CALCOLO"? </w:t>
      </w:r>
    </w:p>
    <w:p w:rsidR="00131155" w:rsidRPr="00D321A5" w:rsidRDefault="00131155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 xml:space="preserve">UN PROGRAMMA CHE PERMETTE L'ELABORAZIONE E LA MANIPOLAZIONE DI TABELLE CON DATI NUMERICI. </w:t>
      </w:r>
    </w:p>
    <w:p w:rsidR="00131155" w:rsidRPr="00D321A5" w:rsidRDefault="00131155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>UN PROGRAMMA CHE È ASSIMILABILE AD UNA CALCOLATRICE.</w:t>
      </w:r>
    </w:p>
    <w:p w:rsidR="00131155" w:rsidRDefault="00131155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>UN PROGRAMMA CHE PERMETTE LA LETTURA OTTICA DI FOGLI CON DATI NUMERICI.</w:t>
      </w:r>
    </w:p>
    <w:p w:rsidR="00C94F81" w:rsidRPr="00D321A5" w:rsidRDefault="00C94F81" w:rsidP="0014727C">
      <w:pPr>
        <w:spacing w:after="0" w:line="360" w:lineRule="auto"/>
        <w:ind w:left="1080"/>
      </w:pPr>
    </w:p>
    <w:p w:rsidR="00C94F81" w:rsidRDefault="00C94F81" w:rsidP="0014727C">
      <w:pPr>
        <w:pStyle w:val="Paragrafoelenco"/>
        <w:numPr>
          <w:ilvl w:val="0"/>
          <w:numId w:val="26"/>
        </w:numPr>
        <w:spacing w:after="0" w:line="360" w:lineRule="auto"/>
      </w:pPr>
      <w:r>
        <w:lastRenderedPageBreak/>
        <w:t>LE PUBBLICHE AMMINISTRAZIONI POSSONO CONFERIRE INCARICHI RETRIBUITI A DIPENDENTI DI ALTRE AMMINISTRAZIONI PUBBLICHE?</w:t>
      </w:r>
    </w:p>
    <w:p w:rsidR="00C94F81" w:rsidRDefault="00C94F81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>
        <w:rPr>
          <w:highlight w:val="yellow"/>
        </w:rPr>
        <w:t xml:space="preserve">SOLO CON LA PREVIA AUTORIZZAZIONE DELL'AMMINISTRAZIONE DI APPARTENENZA DEI DIPENDENTI STESSI </w:t>
      </w:r>
    </w:p>
    <w:p w:rsidR="00C94F81" w:rsidRDefault="00C94F81" w:rsidP="0014727C">
      <w:pPr>
        <w:pStyle w:val="Paragrafoelenco"/>
        <w:numPr>
          <w:ilvl w:val="1"/>
          <w:numId w:val="27"/>
        </w:numPr>
        <w:spacing w:after="0" w:line="360" w:lineRule="auto"/>
      </w:pPr>
      <w:r>
        <w:t xml:space="preserve">NO, MAI. </w:t>
      </w:r>
    </w:p>
    <w:p w:rsidR="00C94F81" w:rsidRDefault="00C94F81" w:rsidP="0014727C">
      <w:pPr>
        <w:pStyle w:val="Paragrafoelenco"/>
        <w:numPr>
          <w:ilvl w:val="1"/>
          <w:numId w:val="27"/>
        </w:numPr>
        <w:spacing w:after="0" w:line="360" w:lineRule="auto"/>
      </w:pPr>
      <w:r>
        <w:t>SOLO CON LA PREVIA AUTORIZZAZIONE DELLA PRESIDENZA DEL CONSIGLIO DEI MINISTRI - DIPARTIMENTO DELLA FUNZIONE PUBBLICA</w:t>
      </w:r>
    </w:p>
    <w:p w:rsidR="0072056F" w:rsidRDefault="0072056F" w:rsidP="0014727C">
      <w:pPr>
        <w:spacing w:after="0" w:line="360" w:lineRule="auto"/>
        <w:ind w:left="1080"/>
      </w:pPr>
    </w:p>
    <w:p w:rsidR="0072056F" w:rsidRPr="00D321A5" w:rsidRDefault="0072056F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SONO OGGETTO DI REGISTRAZIONE OBBLIGATORIA DI PROTOCOLLO…. </w:t>
      </w:r>
    </w:p>
    <w:p w:rsidR="0072056F" w:rsidRPr="00D321A5" w:rsidRDefault="0072056F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 xml:space="preserve">I DOCUMENTI RICEVUTI E SPEDITI DALL’AMMINISTRAZIONE E TUTTI I DOCUMENTI INFORMATICI; </w:t>
      </w:r>
    </w:p>
    <w:p w:rsidR="0072056F" w:rsidRPr="00D321A5" w:rsidRDefault="0072056F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TUTTI I DOCUMENTO DELL’AMMINISTRAZIONE SENZA ESCLUSIONE; </w:t>
      </w:r>
    </w:p>
    <w:p w:rsidR="0072056F" w:rsidRPr="00D321A5" w:rsidRDefault="0072056F" w:rsidP="0014727C">
      <w:pPr>
        <w:pStyle w:val="Paragrafoelenco"/>
        <w:numPr>
          <w:ilvl w:val="1"/>
          <w:numId w:val="27"/>
        </w:numPr>
        <w:spacing w:after="0" w:line="360" w:lineRule="auto"/>
      </w:pPr>
      <w:r>
        <w:t xml:space="preserve">I DOCUMENTI RICEVUTI E SPEDITI DALL’AMMINISTRAZIONE </w:t>
      </w:r>
      <w:r w:rsidRPr="00D321A5">
        <w:t>LE GAZZETTE UFFICIALI, I BOLLETTINI UFFICIALI E I NOTIZIARI DELLA PUBBLICA AMMINISTRAZIONE;</w:t>
      </w:r>
    </w:p>
    <w:p w:rsidR="0072056F" w:rsidRPr="00D321A5" w:rsidRDefault="0072056F" w:rsidP="0014727C">
      <w:pPr>
        <w:spacing w:after="0" w:line="360" w:lineRule="auto"/>
      </w:pPr>
    </w:p>
    <w:p w:rsidR="0072056F" w:rsidRPr="00D321A5" w:rsidRDefault="0072056F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AI SENSI DEL D.LGS. N. 165/2001, IL CODICE DI COMPORTAMENTO DEI DIPENDENTI DELLE PUBBLICHE AMMINISTRAZIONI.... </w:t>
      </w:r>
    </w:p>
    <w:p w:rsidR="0072056F" w:rsidRPr="00D321A5" w:rsidRDefault="0072056F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D321A5">
        <w:rPr>
          <w:highlight w:val="yellow"/>
        </w:rPr>
        <w:t>È CONSEGNATO AL DIPENDENTE ALL'ATTO DELL'ASSUNZIONE.</w:t>
      </w:r>
    </w:p>
    <w:p w:rsidR="0072056F" w:rsidRPr="00D321A5" w:rsidRDefault="0072056F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 xml:space="preserve">È ESECUTIVO SOLO SE RECEPITO DALLE ORGANIZZAZIONI SINDACALI. </w:t>
      </w:r>
    </w:p>
    <w:p w:rsidR="0072056F" w:rsidRDefault="0072056F" w:rsidP="0014727C">
      <w:pPr>
        <w:pStyle w:val="Paragrafoelenco"/>
        <w:numPr>
          <w:ilvl w:val="1"/>
          <w:numId w:val="27"/>
        </w:numPr>
        <w:spacing w:after="0" w:line="360" w:lineRule="auto"/>
      </w:pPr>
      <w:r w:rsidRPr="00D321A5">
        <w:t>È AFFISSO IN TUTTI GLI UFFICI APERTI AL PUBBLICO.</w:t>
      </w:r>
    </w:p>
    <w:p w:rsidR="00331560" w:rsidRPr="00D321A5" w:rsidRDefault="00331560" w:rsidP="0014727C">
      <w:pPr>
        <w:spacing w:after="0" w:line="360" w:lineRule="auto"/>
        <w:ind w:left="1080"/>
      </w:pPr>
    </w:p>
    <w:p w:rsidR="00331560" w:rsidRDefault="00331560" w:rsidP="0014727C">
      <w:pPr>
        <w:pStyle w:val="Paragrafoelenco"/>
        <w:numPr>
          <w:ilvl w:val="0"/>
          <w:numId w:val="26"/>
        </w:numPr>
        <w:spacing w:after="0" w:line="360" w:lineRule="auto"/>
      </w:pPr>
      <w:r>
        <w:t>DA CHI VIENE ESERCITATO, NELLA FASE PREVENTIVA DELLA FORMAZIONE DEGLI ATTI, IL CONTROLLO DI REGOLARITA</w:t>
      </w:r>
      <w:proofErr w:type="gramStart"/>
      <w:r>
        <w:t>’  AMMINISTRATIVA</w:t>
      </w:r>
      <w:proofErr w:type="gramEnd"/>
      <w:r>
        <w:t>?</w:t>
      </w:r>
    </w:p>
    <w:p w:rsidR="00331560" w:rsidRPr="00241431" w:rsidRDefault="00331560" w:rsidP="0014727C">
      <w:pPr>
        <w:pStyle w:val="Paragrafoelenco"/>
        <w:numPr>
          <w:ilvl w:val="1"/>
          <w:numId w:val="27"/>
        </w:numPr>
        <w:spacing w:after="0" w:line="360" w:lineRule="auto"/>
      </w:pPr>
      <w:r>
        <w:t>DAL REVISORE DEI CONTI</w:t>
      </w:r>
      <w:r w:rsidRPr="00241431">
        <w:t>;</w:t>
      </w:r>
    </w:p>
    <w:p w:rsidR="00331560" w:rsidRPr="00241431" w:rsidRDefault="00331560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</w:rPr>
      </w:pPr>
      <w:r w:rsidRPr="00241431">
        <w:rPr>
          <w:highlight w:val="yellow"/>
        </w:rPr>
        <w:t xml:space="preserve">DAL RESPONSABILE DEL SERVIZIO </w:t>
      </w:r>
    </w:p>
    <w:p w:rsidR="00331560" w:rsidRDefault="00331560" w:rsidP="0014727C">
      <w:pPr>
        <w:pStyle w:val="Paragrafoelenco"/>
        <w:numPr>
          <w:ilvl w:val="1"/>
          <w:numId w:val="27"/>
        </w:numPr>
        <w:spacing w:after="0" w:line="360" w:lineRule="auto"/>
      </w:pPr>
      <w:r>
        <w:t>DALLA GIUNTA COMUNALE</w:t>
      </w:r>
    </w:p>
    <w:p w:rsidR="002C0AE2" w:rsidRPr="00D321A5" w:rsidRDefault="002C0AE2" w:rsidP="0014727C">
      <w:pPr>
        <w:spacing w:after="0" w:line="360" w:lineRule="auto"/>
        <w:ind w:left="720"/>
      </w:pPr>
    </w:p>
    <w:p w:rsidR="00131155" w:rsidRPr="00D321A5" w:rsidRDefault="00131155" w:rsidP="0014727C">
      <w:pPr>
        <w:pStyle w:val="Paragrafoelenco"/>
        <w:numPr>
          <w:ilvl w:val="0"/>
          <w:numId w:val="26"/>
        </w:numPr>
        <w:spacing w:after="0" w:line="360" w:lineRule="auto"/>
      </w:pPr>
      <w:r w:rsidRPr="00D321A5">
        <w:t xml:space="preserve">QUALE TRA I SEGUENTI INDIRIZZI INTERNET APPARTIENE AD UN SITO DELL'AUSTRIA? </w:t>
      </w:r>
    </w:p>
    <w:p w:rsidR="00131155" w:rsidRPr="00740661" w:rsidRDefault="00632EB9" w:rsidP="0014727C">
      <w:pPr>
        <w:pStyle w:val="Paragrafoelenco"/>
        <w:numPr>
          <w:ilvl w:val="1"/>
          <w:numId w:val="10"/>
        </w:numPr>
        <w:spacing w:after="0" w:line="360" w:lineRule="auto"/>
        <w:rPr>
          <w:highlight w:val="yellow"/>
          <w:lang w:val="en-US"/>
        </w:rPr>
      </w:pPr>
      <w:hyperlink r:id="rId7" w:history="1">
        <w:r w:rsidR="00131155" w:rsidRPr="00740661">
          <w:rPr>
            <w:rStyle w:val="Collegamentoipertestuale"/>
            <w:highlight w:val="yellow"/>
            <w:lang w:val="en-US"/>
          </w:rPr>
          <w:t>HTTP://WWW.LINZ.AT</w:t>
        </w:r>
      </w:hyperlink>
    </w:p>
    <w:p w:rsidR="00131155" w:rsidRPr="00D321A5" w:rsidRDefault="00632EB9" w:rsidP="0014727C">
      <w:pPr>
        <w:pStyle w:val="Paragrafoelenco"/>
        <w:numPr>
          <w:ilvl w:val="1"/>
          <w:numId w:val="10"/>
        </w:numPr>
        <w:spacing w:after="0" w:line="360" w:lineRule="auto"/>
        <w:rPr>
          <w:lang w:val="en-US"/>
        </w:rPr>
      </w:pPr>
      <w:hyperlink r:id="rId8" w:history="1">
        <w:r w:rsidR="00131155" w:rsidRPr="00D321A5">
          <w:rPr>
            <w:rStyle w:val="Collegamentoipertestuale"/>
            <w:lang w:val="en-US"/>
          </w:rPr>
          <w:t>HTTP://WWW.VIENNA.AU</w:t>
        </w:r>
      </w:hyperlink>
    </w:p>
    <w:p w:rsidR="00CF020C" w:rsidRPr="00D321A5" w:rsidRDefault="00632EB9" w:rsidP="0014727C">
      <w:pPr>
        <w:pStyle w:val="Paragrafoelenco"/>
        <w:numPr>
          <w:ilvl w:val="1"/>
          <w:numId w:val="10"/>
        </w:numPr>
        <w:spacing w:after="0" w:line="360" w:lineRule="auto"/>
        <w:rPr>
          <w:lang w:val="en-US"/>
        </w:rPr>
      </w:pPr>
      <w:hyperlink r:id="rId9" w:history="1">
        <w:r w:rsidR="00131155" w:rsidRPr="00D321A5">
          <w:rPr>
            <w:rStyle w:val="Collegamentoipertestuale"/>
            <w:lang w:val="en-US"/>
          </w:rPr>
          <w:t>HTTP://WWW.SALISBURGO.OS</w:t>
        </w:r>
      </w:hyperlink>
    </w:p>
    <w:p w:rsidR="00131155" w:rsidRPr="00D321A5" w:rsidRDefault="00131155" w:rsidP="0014727C">
      <w:pPr>
        <w:spacing w:after="0" w:line="360" w:lineRule="auto"/>
        <w:rPr>
          <w:lang w:val="en-US"/>
        </w:rPr>
      </w:pPr>
    </w:p>
    <w:p w:rsidR="00CF020C" w:rsidRPr="00D321A5" w:rsidRDefault="00CF020C" w:rsidP="0014727C">
      <w:pPr>
        <w:pStyle w:val="Paragrafoelenco"/>
        <w:numPr>
          <w:ilvl w:val="0"/>
          <w:numId w:val="26"/>
        </w:numPr>
        <w:spacing w:after="0" w:line="360" w:lineRule="auto"/>
        <w:rPr>
          <w:lang w:val="en-US"/>
        </w:rPr>
      </w:pPr>
      <w:r w:rsidRPr="00D321A5">
        <w:rPr>
          <w:lang w:val="en-US"/>
        </w:rPr>
        <w:t xml:space="preserve">____ CAN WE ____ A GOOD </w:t>
      </w:r>
      <w:proofErr w:type="gramStart"/>
      <w:r w:rsidRPr="00D321A5">
        <w:rPr>
          <w:lang w:val="en-US"/>
        </w:rPr>
        <w:t>RESTAURANT?</w:t>
      </w:r>
      <w:proofErr w:type="gramEnd"/>
    </w:p>
    <w:p w:rsidR="00CF020C" w:rsidRPr="00D321A5" w:rsidRDefault="00CF020C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  <w:lang w:val="en-US"/>
        </w:rPr>
      </w:pPr>
      <w:r w:rsidRPr="00D321A5">
        <w:rPr>
          <w:highlight w:val="yellow"/>
          <w:lang w:val="en-US"/>
        </w:rPr>
        <w:t xml:space="preserve">WHERE / FIND </w:t>
      </w:r>
    </w:p>
    <w:p w:rsidR="00CF020C" w:rsidRPr="00D321A5" w:rsidRDefault="00CF020C" w:rsidP="0014727C">
      <w:pPr>
        <w:pStyle w:val="Paragrafoelenco"/>
        <w:numPr>
          <w:ilvl w:val="1"/>
          <w:numId w:val="27"/>
        </w:numPr>
        <w:spacing w:after="0" w:line="360" w:lineRule="auto"/>
        <w:rPr>
          <w:lang w:val="en-US"/>
        </w:rPr>
      </w:pPr>
      <w:r w:rsidRPr="00D321A5">
        <w:rPr>
          <w:lang w:val="en-US"/>
        </w:rPr>
        <w:t xml:space="preserve">WHERE / FOUND FROM </w:t>
      </w:r>
    </w:p>
    <w:p w:rsidR="00CF020C" w:rsidRPr="00D321A5" w:rsidRDefault="00CF020C" w:rsidP="0014727C">
      <w:pPr>
        <w:pStyle w:val="Paragrafoelenco"/>
        <w:numPr>
          <w:ilvl w:val="1"/>
          <w:numId w:val="27"/>
        </w:numPr>
        <w:spacing w:after="0" w:line="360" w:lineRule="auto"/>
        <w:rPr>
          <w:lang w:val="en-US"/>
        </w:rPr>
      </w:pPr>
      <w:r w:rsidRPr="00D321A5">
        <w:rPr>
          <w:lang w:val="en-US"/>
        </w:rPr>
        <w:t>WHERE / TO FIND</w:t>
      </w:r>
    </w:p>
    <w:p w:rsidR="00632EB9" w:rsidRDefault="00632EB9">
      <w:pPr>
        <w:rPr>
          <w:lang w:val="en-US"/>
        </w:rPr>
      </w:pPr>
      <w:r>
        <w:rPr>
          <w:lang w:val="en-US"/>
        </w:rPr>
        <w:br w:type="page"/>
      </w:r>
    </w:p>
    <w:p w:rsidR="00CF020C" w:rsidRPr="00D321A5" w:rsidRDefault="00CF020C" w:rsidP="0014727C">
      <w:pPr>
        <w:spacing w:after="0" w:line="360" w:lineRule="auto"/>
        <w:ind w:left="720"/>
        <w:rPr>
          <w:lang w:val="en-US"/>
        </w:rPr>
      </w:pPr>
      <w:bookmarkStart w:id="0" w:name="_GoBack"/>
      <w:bookmarkEnd w:id="0"/>
    </w:p>
    <w:p w:rsidR="00CF020C" w:rsidRPr="00D321A5" w:rsidRDefault="0087010C" w:rsidP="0014727C">
      <w:pPr>
        <w:pStyle w:val="Paragrafoelenco"/>
        <w:numPr>
          <w:ilvl w:val="0"/>
          <w:numId w:val="26"/>
        </w:numPr>
        <w:spacing w:after="0" w:line="360" w:lineRule="auto"/>
        <w:rPr>
          <w:lang w:val="en-US"/>
        </w:rPr>
      </w:pPr>
      <w:r w:rsidRPr="00D321A5">
        <w:rPr>
          <w:lang w:val="en-US"/>
        </w:rPr>
        <w:t>HE ____ TO KNOW YOUR TELEPHONE ____.</w:t>
      </w:r>
    </w:p>
    <w:p w:rsidR="00CF020C" w:rsidRPr="00D321A5" w:rsidRDefault="0087010C" w:rsidP="0014727C">
      <w:pPr>
        <w:pStyle w:val="Paragrafoelenco"/>
        <w:numPr>
          <w:ilvl w:val="1"/>
          <w:numId w:val="27"/>
        </w:numPr>
        <w:spacing w:after="0" w:line="360" w:lineRule="auto"/>
        <w:rPr>
          <w:lang w:val="en-US"/>
        </w:rPr>
      </w:pPr>
      <w:r w:rsidRPr="00D321A5">
        <w:rPr>
          <w:lang w:val="en-US"/>
        </w:rPr>
        <w:t xml:space="preserve">TO WANT / NUMBER </w:t>
      </w:r>
    </w:p>
    <w:p w:rsidR="00CF020C" w:rsidRPr="00D321A5" w:rsidRDefault="0087010C" w:rsidP="0014727C">
      <w:pPr>
        <w:pStyle w:val="Paragrafoelenco"/>
        <w:numPr>
          <w:ilvl w:val="1"/>
          <w:numId w:val="27"/>
        </w:numPr>
        <w:spacing w:after="0" w:line="360" w:lineRule="auto"/>
        <w:rPr>
          <w:lang w:val="en-US"/>
        </w:rPr>
      </w:pPr>
      <w:r w:rsidRPr="00D321A5">
        <w:rPr>
          <w:lang w:val="en-US"/>
        </w:rPr>
        <w:t xml:space="preserve">WANT / NAMBER </w:t>
      </w:r>
    </w:p>
    <w:p w:rsidR="00CF020C" w:rsidRPr="00D321A5" w:rsidRDefault="0087010C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  <w:lang w:val="en-US"/>
        </w:rPr>
      </w:pPr>
      <w:r w:rsidRPr="00D321A5">
        <w:rPr>
          <w:highlight w:val="yellow"/>
          <w:lang w:val="en-US"/>
        </w:rPr>
        <w:t>WANTED / NUMBER</w:t>
      </w:r>
    </w:p>
    <w:p w:rsidR="0087010C" w:rsidRPr="00D321A5" w:rsidRDefault="0087010C" w:rsidP="0014727C">
      <w:pPr>
        <w:spacing w:after="0" w:line="360" w:lineRule="auto"/>
      </w:pPr>
    </w:p>
    <w:p w:rsidR="0087010C" w:rsidRPr="00D321A5" w:rsidRDefault="0087010C" w:rsidP="0014727C">
      <w:pPr>
        <w:pStyle w:val="Paragrafoelenco"/>
        <w:numPr>
          <w:ilvl w:val="0"/>
          <w:numId w:val="26"/>
        </w:numPr>
        <w:spacing w:after="0" w:line="360" w:lineRule="auto"/>
        <w:rPr>
          <w:lang w:val="en-US"/>
        </w:rPr>
      </w:pPr>
      <w:r w:rsidRPr="00D321A5">
        <w:t>PAUL ____ L'ITALIE ____ 1986.</w:t>
      </w:r>
    </w:p>
    <w:p w:rsidR="0087010C" w:rsidRPr="00D321A5" w:rsidRDefault="0087010C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  <w:lang w:val="en-US"/>
        </w:rPr>
      </w:pPr>
      <w:r w:rsidRPr="00D321A5">
        <w:rPr>
          <w:highlight w:val="yellow"/>
        </w:rPr>
        <w:t xml:space="preserve">A QUITTÉ / EN </w:t>
      </w:r>
    </w:p>
    <w:p w:rsidR="0087010C" w:rsidRPr="00D321A5" w:rsidRDefault="0087010C" w:rsidP="0014727C">
      <w:pPr>
        <w:pStyle w:val="Paragrafoelenco"/>
        <w:numPr>
          <w:ilvl w:val="1"/>
          <w:numId w:val="27"/>
        </w:numPr>
        <w:spacing w:after="0" w:line="360" w:lineRule="auto"/>
        <w:rPr>
          <w:lang w:val="en-US"/>
        </w:rPr>
      </w:pPr>
      <w:r w:rsidRPr="00D321A5">
        <w:t xml:space="preserve">QUITTE / SUR </w:t>
      </w:r>
    </w:p>
    <w:p w:rsidR="0087010C" w:rsidRPr="00D321A5" w:rsidRDefault="0087010C" w:rsidP="0014727C">
      <w:pPr>
        <w:pStyle w:val="Paragrafoelenco"/>
        <w:numPr>
          <w:ilvl w:val="1"/>
          <w:numId w:val="27"/>
        </w:numPr>
        <w:spacing w:after="0" w:line="360" w:lineRule="auto"/>
        <w:rPr>
          <w:lang w:val="en-US"/>
        </w:rPr>
      </w:pPr>
      <w:r w:rsidRPr="00D321A5">
        <w:t>QUITTER / DANS</w:t>
      </w:r>
    </w:p>
    <w:p w:rsidR="006310CE" w:rsidRPr="00D321A5" w:rsidRDefault="006310CE" w:rsidP="0014727C">
      <w:pPr>
        <w:spacing w:after="0" w:line="360" w:lineRule="auto"/>
        <w:ind w:left="720"/>
        <w:rPr>
          <w:lang w:val="en-US"/>
        </w:rPr>
      </w:pPr>
    </w:p>
    <w:p w:rsidR="006310CE" w:rsidRPr="00D321A5" w:rsidRDefault="006310CE" w:rsidP="0014727C">
      <w:pPr>
        <w:pStyle w:val="Paragrafoelenco"/>
        <w:numPr>
          <w:ilvl w:val="0"/>
          <w:numId w:val="26"/>
        </w:numPr>
        <w:spacing w:after="0" w:line="360" w:lineRule="auto"/>
        <w:rPr>
          <w:lang w:val="en-US"/>
        </w:rPr>
      </w:pPr>
      <w:r w:rsidRPr="00D321A5">
        <w:rPr>
          <w:lang w:val="en-US"/>
        </w:rPr>
        <w:t xml:space="preserve">JE SUIS ____. ____-VOUS PARLER PLUS DOUCEMENT? </w:t>
      </w:r>
    </w:p>
    <w:p w:rsidR="006310CE" w:rsidRPr="00D321A5" w:rsidRDefault="006310CE" w:rsidP="0014727C">
      <w:pPr>
        <w:pStyle w:val="Paragrafoelenco"/>
        <w:numPr>
          <w:ilvl w:val="1"/>
          <w:numId w:val="27"/>
        </w:numPr>
        <w:spacing w:after="0" w:line="360" w:lineRule="auto"/>
        <w:rPr>
          <w:highlight w:val="yellow"/>
          <w:lang w:val="en-US"/>
        </w:rPr>
      </w:pPr>
      <w:r w:rsidRPr="00D321A5">
        <w:rPr>
          <w:highlight w:val="yellow"/>
          <w:lang w:val="en-US"/>
        </w:rPr>
        <w:t xml:space="preserve">ÉTRANGER / POUVEZ </w:t>
      </w:r>
    </w:p>
    <w:p w:rsidR="006310CE" w:rsidRPr="00D321A5" w:rsidRDefault="006310CE" w:rsidP="0014727C">
      <w:pPr>
        <w:pStyle w:val="Paragrafoelenco"/>
        <w:numPr>
          <w:ilvl w:val="1"/>
          <w:numId w:val="27"/>
        </w:numPr>
        <w:spacing w:after="0" w:line="360" w:lineRule="auto"/>
        <w:rPr>
          <w:lang w:val="en-US"/>
        </w:rPr>
      </w:pPr>
      <w:r w:rsidRPr="00D321A5">
        <w:rPr>
          <w:lang w:val="en-US"/>
        </w:rPr>
        <w:t xml:space="preserve">ÉTRANGE / AVEZ </w:t>
      </w:r>
    </w:p>
    <w:p w:rsidR="0087010C" w:rsidRPr="00D321A5" w:rsidRDefault="006310CE" w:rsidP="0014727C">
      <w:pPr>
        <w:pStyle w:val="Paragrafoelenco"/>
        <w:numPr>
          <w:ilvl w:val="1"/>
          <w:numId w:val="27"/>
        </w:numPr>
        <w:spacing w:after="0" w:line="360" w:lineRule="auto"/>
        <w:rPr>
          <w:lang w:val="en-US"/>
        </w:rPr>
      </w:pPr>
      <w:r w:rsidRPr="00D321A5">
        <w:rPr>
          <w:lang w:val="en-US"/>
        </w:rPr>
        <w:t>ÉTRANGÈRE / PEUX</w:t>
      </w:r>
    </w:p>
    <w:p w:rsidR="006310CE" w:rsidRPr="00D321A5" w:rsidRDefault="006310CE" w:rsidP="0014727C">
      <w:pPr>
        <w:spacing w:after="0" w:line="360" w:lineRule="auto"/>
        <w:ind w:left="720"/>
        <w:rPr>
          <w:lang w:val="en-US"/>
        </w:rPr>
      </w:pPr>
    </w:p>
    <w:p w:rsidR="00131155" w:rsidRPr="00D321A5" w:rsidRDefault="00131155" w:rsidP="0014727C">
      <w:pPr>
        <w:spacing w:after="0" w:line="360" w:lineRule="auto"/>
        <w:ind w:left="720"/>
        <w:rPr>
          <w:lang w:val="en-US"/>
        </w:rPr>
      </w:pPr>
    </w:p>
    <w:sectPr w:rsidR="00131155" w:rsidRPr="00D321A5" w:rsidSect="00723A4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B9" w:rsidRDefault="00632EB9" w:rsidP="00632EB9">
      <w:pPr>
        <w:spacing w:after="0" w:line="240" w:lineRule="auto"/>
      </w:pPr>
      <w:r>
        <w:separator/>
      </w:r>
    </w:p>
  </w:endnote>
  <w:endnote w:type="continuationSeparator" w:id="0">
    <w:p w:rsidR="00632EB9" w:rsidRDefault="00632EB9" w:rsidP="0063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162096"/>
      <w:docPartObj>
        <w:docPartGallery w:val="Page Numbers (Bottom of Page)"/>
        <w:docPartUnique/>
      </w:docPartObj>
    </w:sdtPr>
    <w:sdtContent>
      <w:p w:rsidR="00632EB9" w:rsidRDefault="00632EB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32EB9" w:rsidRDefault="00632EB9">
    <w:pPr>
      <w:pStyle w:val="Pidipagina"/>
    </w:pPr>
    <w:fldSimple w:instr=" FILENAME \* MERGEFORMAT ">
      <w:r>
        <w:rPr>
          <w:noProof/>
        </w:rPr>
        <w:t>pROVA1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B9" w:rsidRDefault="00632EB9" w:rsidP="00632EB9">
      <w:pPr>
        <w:spacing w:after="0" w:line="240" w:lineRule="auto"/>
      </w:pPr>
      <w:r>
        <w:separator/>
      </w:r>
    </w:p>
  </w:footnote>
  <w:footnote w:type="continuationSeparator" w:id="0">
    <w:p w:rsidR="00632EB9" w:rsidRDefault="00632EB9" w:rsidP="0063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FC4"/>
    <w:multiLevelType w:val="hybridMultilevel"/>
    <w:tmpl w:val="7512CA2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618FC"/>
    <w:multiLevelType w:val="hybridMultilevel"/>
    <w:tmpl w:val="6524769C"/>
    <w:lvl w:ilvl="0" w:tplc="9EF46F94">
      <w:start w:val="1"/>
      <w:numFmt w:val="bullet"/>
      <w:lvlText w:val="c"/>
      <w:lvlJc w:val="left"/>
      <w:pPr>
        <w:ind w:left="177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32953"/>
    <w:multiLevelType w:val="hybridMultilevel"/>
    <w:tmpl w:val="28386A82"/>
    <w:lvl w:ilvl="0" w:tplc="9EF46F94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152A0"/>
    <w:multiLevelType w:val="hybridMultilevel"/>
    <w:tmpl w:val="1FAEC328"/>
    <w:lvl w:ilvl="0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9EF46F94">
      <w:start w:val="1"/>
      <w:numFmt w:val="bullet"/>
      <w:lvlText w:val="c"/>
      <w:lvlJc w:val="left"/>
      <w:pPr>
        <w:ind w:left="216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C66AD"/>
    <w:multiLevelType w:val="hybridMultilevel"/>
    <w:tmpl w:val="7C901882"/>
    <w:lvl w:ilvl="0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52485"/>
    <w:multiLevelType w:val="hybridMultilevel"/>
    <w:tmpl w:val="7A66234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B615FD"/>
    <w:multiLevelType w:val="hybridMultilevel"/>
    <w:tmpl w:val="952E8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51742"/>
    <w:multiLevelType w:val="hybridMultilevel"/>
    <w:tmpl w:val="FFC84570"/>
    <w:lvl w:ilvl="0" w:tplc="9EF46F94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984804"/>
    <w:multiLevelType w:val="hybridMultilevel"/>
    <w:tmpl w:val="16E80318"/>
    <w:lvl w:ilvl="0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50A1F"/>
    <w:multiLevelType w:val="hybridMultilevel"/>
    <w:tmpl w:val="D84C5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C6312"/>
    <w:multiLevelType w:val="hybridMultilevel"/>
    <w:tmpl w:val="E88E5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41CBE"/>
    <w:multiLevelType w:val="hybridMultilevel"/>
    <w:tmpl w:val="C5D6399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B81DDC"/>
    <w:multiLevelType w:val="hybridMultilevel"/>
    <w:tmpl w:val="88362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D6E9C"/>
    <w:multiLevelType w:val="hybridMultilevel"/>
    <w:tmpl w:val="4CEE9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5505"/>
    <w:multiLevelType w:val="hybridMultilevel"/>
    <w:tmpl w:val="C0B802E8"/>
    <w:lvl w:ilvl="0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6321DA"/>
    <w:multiLevelType w:val="hybridMultilevel"/>
    <w:tmpl w:val="A34C2F80"/>
    <w:lvl w:ilvl="0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636FED"/>
    <w:multiLevelType w:val="hybridMultilevel"/>
    <w:tmpl w:val="92C8776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103CFD"/>
    <w:multiLevelType w:val="hybridMultilevel"/>
    <w:tmpl w:val="50FE7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B0146"/>
    <w:multiLevelType w:val="hybridMultilevel"/>
    <w:tmpl w:val="F6F6BC64"/>
    <w:lvl w:ilvl="0" w:tplc="9EF46F94">
      <w:start w:val="1"/>
      <w:numFmt w:val="bullet"/>
      <w:lvlText w:val="c"/>
      <w:lvlJc w:val="left"/>
      <w:pPr>
        <w:ind w:left="142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0EE0F05"/>
    <w:multiLevelType w:val="hybridMultilevel"/>
    <w:tmpl w:val="43185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11583"/>
    <w:multiLevelType w:val="hybridMultilevel"/>
    <w:tmpl w:val="FD0436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7D52B0"/>
    <w:multiLevelType w:val="hybridMultilevel"/>
    <w:tmpl w:val="E696B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17A07"/>
    <w:multiLevelType w:val="hybridMultilevel"/>
    <w:tmpl w:val="43185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27A82"/>
    <w:multiLevelType w:val="hybridMultilevel"/>
    <w:tmpl w:val="2FDC5804"/>
    <w:lvl w:ilvl="0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9EF46F94">
      <w:start w:val="1"/>
      <w:numFmt w:val="bullet"/>
      <w:lvlText w:val="c"/>
      <w:lvlJc w:val="left"/>
      <w:pPr>
        <w:ind w:left="216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E63B56"/>
    <w:multiLevelType w:val="hybridMultilevel"/>
    <w:tmpl w:val="3084A77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025432"/>
    <w:multiLevelType w:val="hybridMultilevel"/>
    <w:tmpl w:val="784A1384"/>
    <w:lvl w:ilvl="0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964702"/>
    <w:multiLevelType w:val="hybridMultilevel"/>
    <w:tmpl w:val="DA964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C60C1"/>
    <w:multiLevelType w:val="hybridMultilevel"/>
    <w:tmpl w:val="4DA05094"/>
    <w:lvl w:ilvl="0" w:tplc="9EF46F9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B5D57"/>
    <w:multiLevelType w:val="hybridMultilevel"/>
    <w:tmpl w:val="4180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27"/>
  </w:num>
  <w:num w:numId="5">
    <w:abstractNumId w:val="25"/>
  </w:num>
  <w:num w:numId="6">
    <w:abstractNumId w:val="18"/>
  </w:num>
  <w:num w:numId="7">
    <w:abstractNumId w:val="7"/>
  </w:num>
  <w:num w:numId="8">
    <w:abstractNumId w:val="2"/>
  </w:num>
  <w:num w:numId="9">
    <w:abstractNumId w:val="14"/>
  </w:num>
  <w:num w:numId="10">
    <w:abstractNumId w:val="13"/>
  </w:num>
  <w:num w:numId="11">
    <w:abstractNumId w:val="1"/>
  </w:num>
  <w:num w:numId="12">
    <w:abstractNumId w:val="24"/>
  </w:num>
  <w:num w:numId="13">
    <w:abstractNumId w:val="5"/>
  </w:num>
  <w:num w:numId="14">
    <w:abstractNumId w:val="10"/>
  </w:num>
  <w:num w:numId="15">
    <w:abstractNumId w:val="28"/>
  </w:num>
  <w:num w:numId="16">
    <w:abstractNumId w:val="21"/>
  </w:num>
  <w:num w:numId="17">
    <w:abstractNumId w:val="9"/>
  </w:num>
  <w:num w:numId="18">
    <w:abstractNumId w:val="16"/>
  </w:num>
  <w:num w:numId="19">
    <w:abstractNumId w:val="12"/>
  </w:num>
  <w:num w:numId="20">
    <w:abstractNumId w:val="15"/>
  </w:num>
  <w:num w:numId="21">
    <w:abstractNumId w:val="6"/>
  </w:num>
  <w:num w:numId="22">
    <w:abstractNumId w:val="26"/>
  </w:num>
  <w:num w:numId="23">
    <w:abstractNumId w:val="20"/>
  </w:num>
  <w:num w:numId="24">
    <w:abstractNumId w:val="11"/>
  </w:num>
  <w:num w:numId="25">
    <w:abstractNumId w:val="0"/>
  </w:num>
  <w:num w:numId="26">
    <w:abstractNumId w:val="17"/>
  </w:num>
  <w:num w:numId="27">
    <w:abstractNumId w:val="22"/>
  </w:num>
  <w:num w:numId="2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B40"/>
    <w:rsid w:val="00131155"/>
    <w:rsid w:val="0014727C"/>
    <w:rsid w:val="00241431"/>
    <w:rsid w:val="002C0AE2"/>
    <w:rsid w:val="00331560"/>
    <w:rsid w:val="00335A03"/>
    <w:rsid w:val="003A3579"/>
    <w:rsid w:val="003C436C"/>
    <w:rsid w:val="004315F4"/>
    <w:rsid w:val="00473437"/>
    <w:rsid w:val="005242B4"/>
    <w:rsid w:val="00557599"/>
    <w:rsid w:val="005B54B2"/>
    <w:rsid w:val="00606248"/>
    <w:rsid w:val="006310CE"/>
    <w:rsid w:val="00632EB9"/>
    <w:rsid w:val="0072056F"/>
    <w:rsid w:val="00723A46"/>
    <w:rsid w:val="007278A2"/>
    <w:rsid w:val="00740661"/>
    <w:rsid w:val="007D0EFD"/>
    <w:rsid w:val="0084489F"/>
    <w:rsid w:val="0087010C"/>
    <w:rsid w:val="009113D7"/>
    <w:rsid w:val="00926B40"/>
    <w:rsid w:val="009931B2"/>
    <w:rsid w:val="00A2388A"/>
    <w:rsid w:val="00C86DFE"/>
    <w:rsid w:val="00C94F81"/>
    <w:rsid w:val="00CF020C"/>
    <w:rsid w:val="00CF54D1"/>
    <w:rsid w:val="00D321A5"/>
    <w:rsid w:val="00D34805"/>
    <w:rsid w:val="00DF7DFD"/>
    <w:rsid w:val="00E45F30"/>
    <w:rsid w:val="00EE329F"/>
    <w:rsid w:val="00F40819"/>
    <w:rsid w:val="00F574E3"/>
    <w:rsid w:val="00F6763A"/>
    <w:rsid w:val="00FB78E3"/>
    <w:rsid w:val="00FE5BAF"/>
    <w:rsid w:val="00FF6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4ABAA-A5A5-42AA-A941-6F9E30DD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5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6B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115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3579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32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EB9"/>
  </w:style>
  <w:style w:type="paragraph" w:styleId="Pidipagina">
    <w:name w:val="footer"/>
    <w:basedOn w:val="Normale"/>
    <w:link w:val="PidipaginaCarattere"/>
    <w:uiPriority w:val="99"/>
    <w:unhideWhenUsed/>
    <w:rsid w:val="00632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nna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z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lisburgo.o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Loi</dc:creator>
  <cp:keywords/>
  <dc:description/>
  <cp:lastModifiedBy>Maria Luisa Loi</cp:lastModifiedBy>
  <cp:revision>8</cp:revision>
  <dcterms:created xsi:type="dcterms:W3CDTF">2018-02-20T15:23:00Z</dcterms:created>
  <dcterms:modified xsi:type="dcterms:W3CDTF">2018-02-22T08:00:00Z</dcterms:modified>
</cp:coreProperties>
</file>